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C0" w:rsidRPr="006679A1" w:rsidRDefault="004B6DC0" w:rsidP="004B6DC0">
      <w:pPr>
        <w:jc w:val="center"/>
        <w:rPr>
          <w:rFonts w:ascii="华文仿宋" w:eastAsia="华文仿宋" w:hAnsi="华文仿宋"/>
          <w:sz w:val="24"/>
          <w:szCs w:val="24"/>
        </w:rPr>
      </w:pPr>
      <w:r w:rsidRPr="006679A1">
        <w:rPr>
          <w:rFonts w:ascii="华文仿宋" w:eastAsia="华文仿宋" w:hAnsi="华文仿宋" w:hint="eastAsia"/>
          <w:sz w:val="24"/>
          <w:szCs w:val="24"/>
        </w:rPr>
        <w:t>《马克思主义基本原理概论》课程教学提纲</w:t>
      </w:r>
    </w:p>
    <w:p w:rsidR="004B6DC0" w:rsidRDefault="004B6DC0" w:rsidP="004B6DC0">
      <w:pPr>
        <w:jc w:val="center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An Introduction to the basic principles of Marxism</w:t>
      </w:r>
    </w:p>
    <w:p w:rsidR="00277646" w:rsidRPr="004B6DC0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4B6DC0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德育中心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4B6DC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哲学</w:t>
            </w:r>
          </w:p>
        </w:tc>
      </w:tr>
      <w:tr w:rsidR="004B6DC0">
        <w:trPr>
          <w:trHeight w:val="567"/>
          <w:jc w:val="center"/>
        </w:trPr>
        <w:tc>
          <w:tcPr>
            <w:tcW w:w="1866" w:type="dxa"/>
            <w:vAlign w:val="center"/>
          </w:tcPr>
          <w:p w:rsidR="004B6DC0" w:rsidRDefault="004B6DC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B6DC0" w:rsidRDefault="004B6DC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B6DC0" w:rsidRDefault="004B6DC0" w:rsidP="00C84527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5</w:t>
            </w:r>
            <w:r>
              <w:rPr>
                <w:rFonts w:ascii="华文仿宋" w:eastAsia="华文仿宋" w:hAnsi="华文仿宋" w:hint="eastAsia"/>
              </w:rPr>
              <w:t>年</w:t>
            </w:r>
            <w:r>
              <w:rPr>
                <w:rFonts w:ascii="华文仿宋" w:eastAsia="华文仿宋" w:hAnsi="华文仿宋"/>
              </w:rPr>
              <w:t>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6</w:t>
            </w:r>
            <w:r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B6DC0" w:rsidRDefault="004B6DC0" w:rsidP="00C84527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B6DC0" w:rsidRDefault="004B6DC0" w:rsidP="00C84527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B6DC0" w:rsidRDefault="004B6DC0" w:rsidP="00C84527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4B6DC0" w:rsidRDefault="004B6DC0" w:rsidP="00C84527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B6DC0">
        <w:trPr>
          <w:trHeight w:val="567"/>
          <w:jc w:val="center"/>
        </w:trPr>
        <w:tc>
          <w:tcPr>
            <w:tcW w:w="1866" w:type="dxa"/>
            <w:vAlign w:val="center"/>
          </w:tcPr>
          <w:p w:rsidR="004B6DC0" w:rsidRDefault="004B6DC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B6DC0" w:rsidRDefault="004B6DC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B6DC0" w:rsidRDefault="004B6DC0" w:rsidP="00C8452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马克思主义基本原理概论</w:t>
            </w:r>
          </w:p>
        </w:tc>
        <w:tc>
          <w:tcPr>
            <w:tcW w:w="1701" w:type="dxa"/>
            <w:vAlign w:val="center"/>
          </w:tcPr>
          <w:p w:rsidR="004B6DC0" w:rsidRDefault="004B6DC0" w:rsidP="00C845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</w:tc>
        <w:tc>
          <w:tcPr>
            <w:tcW w:w="1128" w:type="dxa"/>
            <w:vAlign w:val="center"/>
          </w:tcPr>
          <w:p w:rsidR="004B6DC0" w:rsidRDefault="004B6DC0" w:rsidP="00C84527">
            <w:pPr>
              <w:jc w:val="center"/>
              <w:rPr>
                <w:rFonts w:ascii="华文仿宋" w:eastAsia="华文仿宋" w:hAnsi="华文仿宋"/>
              </w:rPr>
            </w:pPr>
            <w:r w:rsidRPr="00083ECF">
              <w:rPr>
                <w:rFonts w:ascii="华文仿宋" w:eastAsia="华文仿宋" w:hAnsi="华文仿宋"/>
                <w:lang w:eastAsia="zh-TW"/>
              </w:rPr>
              <w:t>120611003</w:t>
            </w:r>
          </w:p>
        </w:tc>
        <w:tc>
          <w:tcPr>
            <w:tcW w:w="1189" w:type="dxa"/>
            <w:vAlign w:val="center"/>
          </w:tcPr>
          <w:p w:rsidR="004B6DC0" w:rsidRDefault="004B6DC0" w:rsidP="00C845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B6DC0" w:rsidRDefault="004B6DC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B6DC0" w:rsidRDefault="004B6DC0" w:rsidP="00C8452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B6DC0" w:rsidRDefault="004B6DC0" w:rsidP="004B6DC0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An Introduction to the basic principles of Marxism</w:t>
            </w:r>
          </w:p>
          <w:p w:rsidR="004262B9" w:rsidRPr="004B6DC0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FE589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BB1FE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4B6DC0">
              <w:rPr>
                <w:rFonts w:ascii="华文仿宋" w:eastAsia="华文仿宋" w:hAnsi="华文仿宋" w:hint="eastAsia"/>
              </w:rPr>
              <w:t>■公共基础必修课</w:t>
            </w:r>
            <w:r w:rsidR="004B6DC0">
              <w:rPr>
                <w:rFonts w:ascii="华文仿宋" w:eastAsia="华文仿宋" w:hAnsi="华文仿宋"/>
              </w:rPr>
              <w:t xml:space="preserve">  </w:t>
            </w:r>
            <w:r w:rsidR="004B6DC0">
              <w:rPr>
                <w:rFonts w:ascii="华文仿宋" w:eastAsia="华文仿宋" w:hAnsi="华文仿宋" w:hint="eastAsia"/>
              </w:rPr>
              <w:t>□专业基础必修课</w:t>
            </w:r>
            <w:r w:rsidR="004B6DC0">
              <w:rPr>
                <w:rFonts w:ascii="华文仿宋" w:eastAsia="华文仿宋" w:hAnsi="华文仿宋"/>
              </w:rPr>
              <w:t xml:space="preserve">  </w:t>
            </w:r>
            <w:r w:rsidR="004B6DC0">
              <w:rPr>
                <w:rFonts w:ascii="华文仿宋" w:eastAsia="华文仿宋" w:hAnsi="华文仿宋" w:hint="eastAsia"/>
              </w:rPr>
              <w:t>□专业选修课</w:t>
            </w:r>
            <w:r w:rsidR="004B6DC0">
              <w:rPr>
                <w:rFonts w:ascii="华文仿宋" w:eastAsia="华文仿宋" w:hAnsi="华文仿宋"/>
              </w:rPr>
              <w:t xml:space="preserve">  </w:t>
            </w:r>
            <w:r w:rsidR="004B6DC0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BB1FE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□通识基础课程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FE589E">
        <w:trPr>
          <w:trHeight w:val="567"/>
        </w:trPr>
        <w:tc>
          <w:tcPr>
            <w:tcW w:w="1129" w:type="dxa"/>
            <w:vMerge w:val="restart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郭彦林</w:t>
            </w:r>
          </w:p>
        </w:tc>
        <w:tc>
          <w:tcPr>
            <w:tcW w:w="1417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Sex</w:t>
            </w:r>
          </w:p>
        </w:tc>
        <w:tc>
          <w:tcPr>
            <w:tcW w:w="992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出生年月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Birthday</w:t>
            </w:r>
          </w:p>
        </w:tc>
        <w:tc>
          <w:tcPr>
            <w:tcW w:w="1806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1974年1月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="00FE589E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科社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69595308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办公室地址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楼</w:t>
            </w:r>
            <w:r>
              <w:rPr>
                <w:rFonts w:ascii="华文仿宋" w:eastAsia="华文仿宋" w:hAnsi="华文仿宋"/>
              </w:rPr>
              <w:t>30</w:t>
            </w:r>
            <w:r>
              <w:rPr>
                <w:rFonts w:ascii="华文仿宋" w:eastAsia="华文仿宋" w:hAnsi="华文仿宋" w:hint="eastAsia"/>
              </w:rPr>
              <w:t>2室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周四晚上及课堂上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G</w:t>
            </w:r>
            <w:r>
              <w:rPr>
                <w:rFonts w:ascii="华文仿宋" w:eastAsia="华文仿宋" w:hAnsi="华文仿宋" w:hint="eastAsia"/>
                <w:sz w:val="16"/>
              </w:rPr>
              <w:t>yl74@163.com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德育中心办公室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QQ</w:t>
            </w:r>
            <w:r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FE589E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DC6A13">
        <w:trPr>
          <w:trHeight w:val="2197"/>
        </w:trPr>
        <w:tc>
          <w:tcPr>
            <w:tcW w:w="10065" w:type="dxa"/>
          </w:tcPr>
          <w:p w:rsidR="004262B9" w:rsidRPr="00EF5036" w:rsidRDefault="00EF503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EF5036">
              <w:rPr>
                <w:rFonts w:ascii="华文仿宋" w:eastAsia="华文仿宋" w:hAnsi="华文仿宋" w:hint="eastAsia"/>
                <w:sz w:val="24"/>
                <w:szCs w:val="24"/>
              </w:rPr>
              <w:t>本课程旨在提高学生政治理论修养，了解马克思主义发展史，深入理解马克思主义原理的精髓及其当代意义；树立当代大学生正确的世界观、人生观和价值观；结合现实掌握并运用辩证法思想，培养辩证的思维方式，特别是从哲学的角度去理解建构和谐社会的内涵和意义。</w:t>
            </w:r>
          </w:p>
        </w:tc>
      </w:tr>
    </w:tbl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D54F0" w:rsidRPr="00100D32" w:rsidRDefault="00FD54F0" w:rsidP="00FD54F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100D32">
              <w:rPr>
                <w:rFonts w:ascii="华文仿宋" w:eastAsia="华文仿宋" w:hAnsi="华文仿宋" w:hint="eastAsia"/>
                <w:szCs w:val="21"/>
              </w:rPr>
              <w:t>求掌握的知识点：</w:t>
            </w:r>
            <w:r>
              <w:rPr>
                <w:rFonts w:ascii="华文仿宋" w:eastAsia="华文仿宋" w:hAnsi="华文仿宋" w:hint="eastAsia"/>
                <w:szCs w:val="21"/>
              </w:rPr>
              <w:t>了解马克思主义哲学的发展过程</w:t>
            </w:r>
          </w:p>
          <w:p w:rsidR="00FD54F0" w:rsidRPr="00100D32" w:rsidRDefault="00FD54F0" w:rsidP="00FD54F0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FD54F0" w:rsidRPr="00100D32" w:rsidRDefault="00FD54F0" w:rsidP="00FD54F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100D32">
              <w:rPr>
                <w:rFonts w:ascii="华文仿宋" w:eastAsia="华文仿宋" w:hAnsi="华文仿宋" w:hint="eastAsia"/>
                <w:szCs w:val="21"/>
              </w:rPr>
              <w:t>要求理解的知识点：</w:t>
            </w:r>
            <w:r>
              <w:rPr>
                <w:rFonts w:ascii="华文仿宋" w:eastAsia="华文仿宋" w:hAnsi="华文仿宋" w:hint="eastAsia"/>
                <w:szCs w:val="21"/>
              </w:rPr>
              <w:t>理解马克思主义基本原理的精髓及当代意义</w:t>
            </w:r>
          </w:p>
          <w:p w:rsidR="00FD54F0" w:rsidRPr="00100D32" w:rsidRDefault="00FD54F0" w:rsidP="00FD54F0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FD54F0" w:rsidP="00FD54F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100D32">
              <w:rPr>
                <w:rFonts w:ascii="华文仿宋" w:eastAsia="华文仿宋" w:hAnsi="华文仿宋" w:hint="eastAsia"/>
                <w:szCs w:val="21"/>
              </w:rPr>
              <w:t>要求了解的知识点：</w:t>
            </w:r>
            <w:r>
              <w:rPr>
                <w:rFonts w:ascii="华文仿宋" w:eastAsia="华文仿宋" w:hAnsi="华文仿宋" w:hint="eastAsia"/>
                <w:szCs w:val="21"/>
              </w:rPr>
              <w:t>唯物论，辩证法，唯物史观，政治经济学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 w:rsidP="00DC6A13">
      <w:pPr>
        <w:pStyle w:val="1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Pr="00DC6A13" w:rsidRDefault="00331270" w:rsidP="00DC6A13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Cs w:val="21"/>
        </w:rPr>
      </w:pPr>
      <w:r w:rsidRPr="00DC6A13">
        <w:rPr>
          <w:rFonts w:ascii="仿宋_GB2312" w:eastAsia="仿宋_GB2312" w:hAnsi="宋体" w:cs="宋体" w:hint="eastAsia"/>
          <w:b/>
          <w:bCs/>
          <w:kern w:val="0"/>
          <w:szCs w:val="21"/>
        </w:rPr>
        <w:lastRenderedPageBreak/>
        <w:t>五、课程内容及教学进度表（</w:t>
      </w:r>
      <w:r w:rsidRPr="00DC6A13">
        <w:rPr>
          <w:rFonts w:ascii="仿宋_GB2312" w:eastAsia="仿宋_GB2312" w:hAnsi="宋体" w:cs="宋体"/>
          <w:b/>
          <w:bCs/>
          <w:kern w:val="0"/>
          <w:szCs w:val="21"/>
        </w:rPr>
        <w:t xml:space="preserve">Course </w:t>
      </w:r>
      <w:r w:rsidRPr="00DC6A13">
        <w:rPr>
          <w:rFonts w:ascii="仿宋_GB2312" w:eastAsia="仿宋_GB2312" w:hAnsi="宋体" w:cs="宋体" w:hint="eastAsia"/>
          <w:b/>
          <w:bCs/>
          <w:kern w:val="0"/>
          <w:szCs w:val="21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 w:rsidTr="00DC6A13">
        <w:trPr>
          <w:cantSplit/>
          <w:trHeight w:val="805"/>
          <w:tblHeader/>
          <w:jc w:val="center"/>
        </w:trPr>
        <w:tc>
          <w:tcPr>
            <w:tcW w:w="1129" w:type="dxa"/>
            <w:vAlign w:val="center"/>
          </w:tcPr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教学周次</w:t>
            </w:r>
          </w:p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/>
                <w:sz w:val="18"/>
                <w:szCs w:val="18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日期</w:t>
            </w:r>
          </w:p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/>
                <w:sz w:val="18"/>
                <w:szCs w:val="18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章节题目及内容提要</w:t>
            </w:r>
          </w:p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/>
                <w:sz w:val="18"/>
                <w:szCs w:val="18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授课</w:t>
            </w:r>
          </w:p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Pr="00DC6A13" w:rsidRDefault="004262B9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</w:p>
          <w:p w:rsidR="004262B9" w:rsidRPr="00DC6A13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作业、练习及测验</w:t>
            </w:r>
          </w:p>
        </w:tc>
      </w:tr>
      <w:tr w:rsidR="00FD54F0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9月7日</w:t>
            </w:r>
          </w:p>
        </w:tc>
        <w:tc>
          <w:tcPr>
            <w:tcW w:w="4667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绪论  马克思主义是关于无产阶级和人类解放的科学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什么是哲学？马克思主义概述</w:t>
            </w:r>
          </w:p>
        </w:tc>
        <w:tc>
          <w:tcPr>
            <w:tcW w:w="1316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第2周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9月14日</w:t>
            </w:r>
          </w:p>
        </w:tc>
        <w:tc>
          <w:tcPr>
            <w:tcW w:w="4667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 xml:space="preserve">第一章 世界的物质性及其发展规律  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宇宙观 马克思主义哲学世界观</w:t>
            </w:r>
          </w:p>
        </w:tc>
        <w:tc>
          <w:tcPr>
            <w:tcW w:w="1316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4486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第3周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9月21日</w:t>
            </w:r>
          </w:p>
        </w:tc>
        <w:tc>
          <w:tcPr>
            <w:tcW w:w="4667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 xml:space="preserve">第一章 世界的物质性及其发展规律  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唯物论 物质、意识及二者之间的关系</w:t>
            </w:r>
          </w:p>
        </w:tc>
        <w:tc>
          <w:tcPr>
            <w:tcW w:w="1316" w:type="dxa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第4周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9月28日</w:t>
            </w:r>
          </w:p>
        </w:tc>
        <w:tc>
          <w:tcPr>
            <w:tcW w:w="4667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 xml:space="preserve">第一章 世界的物质性及其发展规律  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时空观</w:t>
            </w:r>
          </w:p>
        </w:tc>
        <w:tc>
          <w:tcPr>
            <w:tcW w:w="1316" w:type="dxa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第5周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10月5日</w:t>
            </w:r>
          </w:p>
        </w:tc>
        <w:tc>
          <w:tcPr>
            <w:tcW w:w="4667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 xml:space="preserve">第一章 世界的物质性及其发展规律  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联系与发展</w:t>
            </w:r>
          </w:p>
        </w:tc>
        <w:tc>
          <w:tcPr>
            <w:tcW w:w="1316" w:type="dxa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第6周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10月12日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第一章 世界的物质性及其发展规律  辩证法 三大基本规律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第7周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10月19日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第二章 认识世界和改造世界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经验论 唯理论 认识与实践的关系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第8周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10月26日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第二章 认识世界和改造世界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 观看影片《战略特勤组》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第9周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11月2日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第二章 认识世界和改造世界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真理与价值</w:t>
            </w:r>
          </w:p>
        </w:tc>
        <w:tc>
          <w:tcPr>
            <w:tcW w:w="1316" w:type="dxa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第10周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11月9日</w:t>
            </w:r>
          </w:p>
        </w:tc>
        <w:tc>
          <w:tcPr>
            <w:tcW w:w="4667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第三章人类社会及其发展规律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唯物史观的基本问题</w:t>
            </w:r>
          </w:p>
        </w:tc>
        <w:tc>
          <w:tcPr>
            <w:tcW w:w="1316" w:type="dxa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第11周</w:t>
            </w:r>
          </w:p>
        </w:tc>
        <w:tc>
          <w:tcPr>
            <w:tcW w:w="1100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11月16日</w:t>
            </w:r>
          </w:p>
        </w:tc>
        <w:tc>
          <w:tcPr>
            <w:tcW w:w="4667" w:type="dxa"/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第三章人类社会及其发展规律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人与自然的关系（环境问题）</w:t>
            </w:r>
          </w:p>
        </w:tc>
        <w:tc>
          <w:tcPr>
            <w:tcW w:w="1316" w:type="dxa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第12周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11月23日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第三章人类社会及其发展规律</w:t>
            </w: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 xml:space="preserve"> 社会发展的基本动力系统 科学社会主义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第13周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11月30日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小测验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小测验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第14周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12月7日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第四章 资本主义的形成及其本质  资本主义经济制度的本质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第15周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12月14日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  <w:lang w:eastAsia="zh-TW"/>
              </w:rPr>
              <w:t>第四章 资本主义的形成及其本质 资本主义的政治制度和意识形态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讨论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</w:t>
            </w: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 xml:space="preserve"> 讲解</w:t>
            </w:r>
            <w:r w:rsidRPr="00DC6A13">
              <w:rPr>
                <w:rFonts w:ascii="华文仿宋" w:eastAsia="华文仿宋" w:hAnsi="华文仿宋" w:hint="eastAsia"/>
                <w:bCs/>
                <w:sz w:val="18"/>
                <w:szCs w:val="18"/>
              </w:rPr>
              <w:t>＋博客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widowControl/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第16周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12月21日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sz w:val="18"/>
                <w:szCs w:val="18"/>
              </w:rPr>
              <w:t>期末考试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F0" w:rsidRPr="00DC6A13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DC6A13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DC6A13" w:rsidRDefault="00FD54F0" w:rsidP="00C84527">
            <w:pPr>
              <w:widowControl/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</w:pPr>
          </w:p>
        </w:tc>
      </w:tr>
    </w:tbl>
    <w:p w:rsidR="004262B9" w:rsidRPr="00DC6A13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Cs w:val="21"/>
        </w:rPr>
      </w:pPr>
      <w:r w:rsidRPr="00DC6A13">
        <w:rPr>
          <w:rFonts w:ascii="仿宋_GB2312" w:eastAsia="仿宋_GB2312" w:hAnsi="宋体" w:cs="宋体" w:hint="eastAsia"/>
          <w:b/>
          <w:bCs/>
          <w:kern w:val="0"/>
          <w:szCs w:val="21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3"/>
        <w:gridCol w:w="1810"/>
        <w:gridCol w:w="891"/>
        <w:gridCol w:w="1909"/>
        <w:gridCol w:w="927"/>
        <w:gridCol w:w="1905"/>
        <w:gridCol w:w="929"/>
      </w:tblGrid>
      <w:tr w:rsidR="004262B9" w:rsidTr="00DC6A13">
        <w:trPr>
          <w:trHeight w:val="483"/>
          <w:jc w:val="center"/>
        </w:trPr>
        <w:tc>
          <w:tcPr>
            <w:tcW w:w="1483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810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 w:rsidTr="00DC6A13">
        <w:trPr>
          <w:trHeight w:val="258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FD54F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 w:rsidP="004650E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课  堂   </w:t>
            </w:r>
            <w:r w:rsidR="004650E9">
              <w:rPr>
                <w:rFonts w:ascii="华文仿宋" w:eastAsia="华文仿宋" w:hAnsi="华文仿宋" w:hint="eastAsia"/>
              </w:rPr>
              <w:t>小考</w:t>
            </w:r>
          </w:p>
        </w:tc>
        <w:tc>
          <w:tcPr>
            <w:tcW w:w="929" w:type="dxa"/>
            <w:vAlign w:val="center"/>
          </w:tcPr>
          <w:p w:rsidR="004262B9" w:rsidRDefault="004650E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 w:rsidTr="00DC6A13">
        <w:trPr>
          <w:trHeight w:val="279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EC63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  <w:r w:rsidR="00FD54F0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EC6389" w:rsidP="004650E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Pr="004650E9" w:rsidRDefault="004650E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 w:rsidTr="00DC6A13">
        <w:trPr>
          <w:trHeight w:val="245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EC63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企业实习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EC63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EC63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="004650E9"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 w:rsidTr="00DC6A13">
        <w:trPr>
          <w:trHeight w:val="245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 w:rsidP="004D503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Pr="00714DE0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Cs w:val="21"/>
        </w:rPr>
      </w:pPr>
      <w:r w:rsidRPr="00714DE0">
        <w:rPr>
          <w:rFonts w:ascii="仿宋_GB2312" w:eastAsia="仿宋_GB2312" w:hAnsi="宋体" w:cs="宋体" w:hint="eastAsia"/>
          <w:b/>
          <w:bCs/>
          <w:kern w:val="0"/>
          <w:szCs w:val="21"/>
        </w:rPr>
        <w:lastRenderedPageBreak/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223742" w:rsidP="0022374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《马克思主义基本原理概论》（2015修订版）</w:t>
            </w:r>
          </w:p>
        </w:tc>
      </w:tr>
      <w:tr w:rsidR="004262B9" w:rsidTr="00714DE0">
        <w:trPr>
          <w:trHeight w:val="1210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223742" w:rsidRPr="00083ECF" w:rsidRDefault="00223742" w:rsidP="00223742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 w:rsidRPr="00083ECF">
              <w:rPr>
                <w:rFonts w:ascii="华文仿宋" w:eastAsia="PMingLiU" w:hAnsi="华文仿宋" w:hint="eastAsia"/>
                <w:lang w:eastAsia="zh-TW"/>
              </w:rPr>
              <w:t>《马克思主义哲学的当地视野》吕世荣、周宏、朱荣英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 xml:space="preserve"> 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>著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 xml:space="preserve"> 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>，人民出版社，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>2006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>年版。</w:t>
            </w:r>
          </w:p>
          <w:p w:rsidR="00223742" w:rsidRPr="00100D32" w:rsidRDefault="00223742" w:rsidP="00223742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 w:rsidRPr="00083ECF">
              <w:rPr>
                <w:rFonts w:ascii="华文仿宋" w:eastAsia="PMingLiU" w:hAnsi="华文仿宋" w:hint="eastAsia"/>
                <w:lang w:eastAsia="zh-TW"/>
              </w:rPr>
              <w:t>《资本论》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 xml:space="preserve"> 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>人民出版社，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>2004</w:t>
            </w:r>
            <w:r w:rsidRPr="00083ECF">
              <w:rPr>
                <w:rFonts w:ascii="华文仿宋" w:eastAsia="PMingLiU" w:hAnsi="华文仿宋" w:hint="eastAsia"/>
                <w:lang w:eastAsia="zh-TW"/>
              </w:rPr>
              <w:t>年版</w:t>
            </w:r>
          </w:p>
          <w:p w:rsidR="004262B9" w:rsidRPr="00223742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Pr="00F14324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Cs w:val="21"/>
        </w:rPr>
      </w:pPr>
      <w:r w:rsidRPr="00F14324">
        <w:rPr>
          <w:rFonts w:ascii="仿宋_GB2312" w:eastAsia="仿宋_GB2312" w:hAnsi="宋体" w:cs="宋体" w:hint="eastAsia"/>
          <w:b/>
          <w:bCs/>
          <w:kern w:val="0"/>
          <w:szCs w:val="21"/>
        </w:rPr>
        <w:t>八、课程要求（</w:t>
      </w:r>
      <w:r w:rsidR="00277646" w:rsidRPr="00F14324">
        <w:rPr>
          <w:rFonts w:ascii="仿宋_GB2312" w:eastAsia="仿宋_GB2312" w:hAnsi="宋体" w:cs="宋体" w:hint="eastAsia"/>
          <w:b/>
          <w:bCs/>
          <w:kern w:val="0"/>
          <w:szCs w:val="21"/>
        </w:rPr>
        <w:t>Course partia</w:t>
      </w:r>
      <w:r w:rsidRPr="00F14324">
        <w:rPr>
          <w:rFonts w:ascii="仿宋_GB2312" w:eastAsia="仿宋_GB2312" w:hAnsi="宋体" w:cs="宋体" w:hint="eastAsia"/>
          <w:b/>
          <w:bCs/>
          <w:kern w:val="0"/>
          <w:szCs w:val="21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223742" w:rsidRPr="00714DE0" w:rsidRDefault="00223742" w:rsidP="00223742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714DE0">
              <w:rPr>
                <w:rFonts w:ascii="华文仿宋" w:eastAsia="华文仿宋" w:hAnsi="华文仿宋" w:hint="eastAsia"/>
                <w:szCs w:val="21"/>
              </w:rPr>
              <w:t>大一学习了《思想道德修养与法律基础》，基本适应大学生活，理解思想政治教育的基本内容和方向。</w:t>
            </w:r>
          </w:p>
          <w:p w:rsidR="004262B9" w:rsidRPr="00223742" w:rsidRDefault="004262B9">
            <w:pPr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223742" w:rsidRPr="00714DE0" w:rsidRDefault="00223742" w:rsidP="00223742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714DE0">
              <w:rPr>
                <w:rFonts w:ascii="华文仿宋" w:eastAsia="华文仿宋" w:hAnsi="华文仿宋" w:hint="eastAsia"/>
                <w:szCs w:val="21"/>
              </w:rPr>
              <w:t>指定书目，学生课下阅读相关章节。</w:t>
            </w:r>
          </w:p>
          <w:p w:rsidR="004262B9" w:rsidRPr="00223742" w:rsidRDefault="004262B9">
            <w:pPr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9740D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9740D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9740D5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Pr="00F14324" w:rsidRDefault="00331270">
            <w:pPr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9740D5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9740D5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2-3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课堂</w:t>
            </w:r>
            <w:r w:rsidRPr="00F14324">
              <w:rPr>
                <w:rFonts w:ascii="华文仿宋" w:eastAsia="华文仿宋" w:hAnsi="华文仿宋"/>
                <w:sz w:val="18"/>
                <w:szCs w:val="18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Pr="00F14324" w:rsidRDefault="009740D5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调研报告</w:t>
            </w:r>
          </w:p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（含</w:t>
            </w:r>
            <w:r w:rsidRPr="00F14324">
              <w:rPr>
                <w:rFonts w:ascii="华文仿宋" w:eastAsia="华文仿宋" w:hAnsi="华文仿宋"/>
                <w:sz w:val="18"/>
                <w:szCs w:val="18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9740D5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Pr="00F14324" w:rsidRDefault="004262B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期末</w:t>
            </w:r>
            <w:r w:rsidRPr="00F14324">
              <w:rPr>
                <w:rFonts w:ascii="华文仿宋" w:eastAsia="华文仿宋" w:hAnsi="华文仿宋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9740D5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期中</w:t>
            </w:r>
            <w:r w:rsidRPr="00F14324">
              <w:rPr>
                <w:rFonts w:ascii="华文仿宋" w:eastAsia="华文仿宋" w:hAnsi="华文仿宋"/>
                <w:sz w:val="18"/>
                <w:szCs w:val="18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Pr="00F14324" w:rsidRDefault="004262B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Pr="00F14324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其他（请</w:t>
            </w:r>
            <w:r w:rsidRPr="00F14324">
              <w:rPr>
                <w:rFonts w:ascii="华文仿宋" w:eastAsia="华文仿宋" w:hAnsi="华文仿宋"/>
                <w:sz w:val="18"/>
                <w:szCs w:val="18"/>
              </w:rPr>
              <w:t>说明</w:t>
            </w: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Pr="00F14324" w:rsidRDefault="009740D5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F14324">
              <w:rPr>
                <w:rFonts w:ascii="华文仿宋" w:eastAsia="华文仿宋" w:hAnsi="华文仿宋" w:hint="eastAsia"/>
                <w:sz w:val="18"/>
                <w:szCs w:val="18"/>
              </w:rPr>
              <w:t>无</w:t>
            </w:r>
          </w:p>
        </w:tc>
      </w:tr>
      <w:tr w:rsidR="004262B9" w:rsidRPr="00F14324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Pr="00F14324" w:rsidRDefault="00331270">
            <w:pPr>
              <w:rPr>
                <w:rFonts w:ascii="华文仿宋" w:eastAsia="华文仿宋" w:hAnsi="华文仿宋"/>
                <w:szCs w:val="21"/>
              </w:rPr>
            </w:pPr>
            <w:r w:rsidRPr="00F14324">
              <w:rPr>
                <w:rFonts w:ascii="华文仿宋" w:eastAsia="华文仿宋" w:hAnsi="华文仿宋" w:hint="eastAsia"/>
                <w:szCs w:val="21"/>
              </w:rPr>
              <w:t>1.</w:t>
            </w:r>
            <w:r w:rsidRPr="00F14324">
              <w:rPr>
                <w:rFonts w:ascii="华文琥珀" w:eastAsia="华文琥珀" w:hAnsi="华文仿宋" w:hint="eastAsia"/>
                <w:szCs w:val="21"/>
              </w:rPr>
              <w:t>专业课（含必修和选修）须布置专题小论文或调研报告至少一次，不能为“0”</w:t>
            </w:r>
          </w:p>
          <w:p w:rsidR="004262B9" w:rsidRPr="00F14324" w:rsidRDefault="00331270">
            <w:pPr>
              <w:rPr>
                <w:rFonts w:ascii="华文仿宋" w:eastAsia="华文仿宋" w:hAnsi="华文仿宋"/>
                <w:szCs w:val="21"/>
              </w:rPr>
            </w:pPr>
            <w:r w:rsidRPr="00F14324">
              <w:rPr>
                <w:rFonts w:ascii="华文仿宋" w:eastAsia="华文仿宋" w:hAnsi="华文仿宋" w:hint="eastAsia"/>
                <w:szCs w:val="21"/>
              </w:rPr>
              <w:t>2</w:t>
            </w:r>
            <w:r w:rsidRPr="00F14324">
              <w:rPr>
                <w:rFonts w:ascii="华文仿宋" w:eastAsia="华文仿宋" w:hAnsi="华文仿宋"/>
                <w:szCs w:val="21"/>
              </w:rPr>
              <w:t>.非</w:t>
            </w:r>
            <w:r w:rsidRPr="00F14324">
              <w:rPr>
                <w:rFonts w:ascii="华文仿宋" w:eastAsia="华文仿宋" w:hAnsi="华文仿宋" w:hint="eastAsia"/>
                <w:szCs w:val="21"/>
              </w:rPr>
              <w:t>课堂</w:t>
            </w:r>
            <w:r w:rsidRPr="00F14324">
              <w:rPr>
                <w:rFonts w:ascii="华文仿宋" w:eastAsia="华文仿宋" w:hAnsi="华文仿宋"/>
                <w:szCs w:val="21"/>
              </w:rPr>
              <w:t>控制方法则填写“0”</w:t>
            </w:r>
            <w:r w:rsidRPr="00F14324">
              <w:rPr>
                <w:rFonts w:ascii="华文仿宋" w:eastAsia="华文仿宋" w:hAnsi="华文仿宋" w:hint="eastAsia"/>
                <w:szCs w:val="21"/>
              </w:rPr>
              <w:t>，</w:t>
            </w:r>
            <w:r w:rsidRPr="00F14324">
              <w:rPr>
                <w:rFonts w:ascii="华文仿宋" w:eastAsia="华文仿宋" w:hAnsi="华文仿宋"/>
                <w:szCs w:val="21"/>
              </w:rPr>
              <w:t>如全过程考核课</w:t>
            </w:r>
            <w:r w:rsidRPr="00F14324">
              <w:rPr>
                <w:rFonts w:ascii="华文仿宋" w:eastAsia="华文仿宋" w:hAnsi="华文仿宋" w:hint="eastAsia"/>
                <w:szCs w:val="21"/>
              </w:rPr>
              <w:t>程没有期末</w:t>
            </w:r>
            <w:r w:rsidRPr="00F14324">
              <w:rPr>
                <w:rFonts w:ascii="华文仿宋" w:eastAsia="华文仿宋" w:hAnsi="华文仿宋"/>
                <w:szCs w:val="21"/>
              </w:rPr>
              <w:t>考试，则在次数中填写</w:t>
            </w:r>
            <w:r w:rsidRPr="00F14324">
              <w:rPr>
                <w:rFonts w:ascii="华文仿宋" w:eastAsia="华文仿宋" w:hAnsi="华文仿宋" w:hint="eastAsia"/>
                <w:szCs w:val="21"/>
              </w:rPr>
              <w:t>“0</w:t>
            </w:r>
            <w:r w:rsidRPr="00F14324">
              <w:rPr>
                <w:rFonts w:ascii="华文仿宋" w:eastAsia="华文仿宋" w:hAnsi="华文仿宋"/>
                <w:szCs w:val="21"/>
              </w:rPr>
              <w:t>”</w:t>
            </w:r>
          </w:p>
        </w:tc>
      </w:tr>
    </w:tbl>
    <w:p w:rsidR="004262B9" w:rsidRPr="00714DE0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Cs w:val="21"/>
        </w:rPr>
      </w:pPr>
      <w:r w:rsidRPr="00714DE0">
        <w:rPr>
          <w:rFonts w:ascii="仿宋_GB2312" w:eastAsia="仿宋_GB2312" w:hAnsi="宋体" w:cs="宋体" w:hint="eastAsia"/>
          <w:b/>
          <w:bCs/>
          <w:kern w:val="0"/>
          <w:szCs w:val="21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1A1C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 w:rsidP="001A1C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 w:rsidR="001A1C89">
              <w:rPr>
                <w:rFonts w:ascii="华文仿宋" w:eastAsia="华文仿宋" w:hAnsi="华文仿宋" w:hint="eastAsia"/>
                <w:szCs w:val="21"/>
              </w:rPr>
              <w:t>笔记</w:t>
            </w:r>
          </w:p>
        </w:tc>
        <w:tc>
          <w:tcPr>
            <w:tcW w:w="780" w:type="dxa"/>
            <w:vAlign w:val="center"/>
          </w:tcPr>
          <w:p w:rsidR="004262B9" w:rsidRDefault="001A1C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1A1C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1A1C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  <w:r w:rsidR="001A1C89">
              <w:rPr>
                <w:rFonts w:ascii="华文仿宋" w:eastAsia="华文仿宋" w:hAnsi="华文仿宋" w:hint="eastAsia"/>
                <w:szCs w:val="21"/>
              </w:rPr>
              <w:t>（博客）</w:t>
            </w:r>
          </w:p>
        </w:tc>
        <w:tc>
          <w:tcPr>
            <w:tcW w:w="1441" w:type="dxa"/>
            <w:vAlign w:val="center"/>
          </w:tcPr>
          <w:p w:rsidR="004262B9" w:rsidRDefault="001A1C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 w:rsidP="00F14324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534F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F96A3E">
              <w:rPr>
                <w:rFonts w:ascii="华文仿宋" w:eastAsia="华文仿宋" w:hAnsi="华文仿宋" w:hint="eastAsia"/>
                <w:b/>
                <w:szCs w:val="21"/>
              </w:rPr>
              <w:t>学生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对</w:t>
            </w:r>
            <w:r w:rsidRPr="00F96A3E">
              <w:rPr>
                <w:rFonts w:ascii="华文仿宋" w:eastAsia="华文仿宋" w:hAnsi="华文仿宋" w:hint="eastAsia"/>
                <w:b/>
                <w:szCs w:val="21"/>
              </w:rPr>
              <w:t>成绩如有异议，自己举证，报告老师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。</w:t>
            </w:r>
            <w:r w:rsidRPr="00F96A3E">
              <w:rPr>
                <w:rFonts w:ascii="华文仿宋" w:eastAsia="华文仿宋" w:hAnsi="华文仿宋" w:hint="eastAsia"/>
                <w:b/>
                <w:szCs w:val="21"/>
              </w:rPr>
              <w:t>任课教师会同博客管理员、课代表、学生本人，依照考核方式和评分标准逐项核查。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D36723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FD3" w:rsidRDefault="002F2FD3">
      <w:r>
        <w:separator/>
      </w:r>
    </w:p>
  </w:endnote>
  <w:endnote w:type="continuationSeparator" w:id="1">
    <w:p w:rsidR="002F2FD3" w:rsidRDefault="002F2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FD3" w:rsidRDefault="002F2FD3">
      <w:r>
        <w:separator/>
      </w:r>
    </w:p>
  </w:footnote>
  <w:footnote w:type="continuationSeparator" w:id="1">
    <w:p w:rsidR="002F2FD3" w:rsidRDefault="002F2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D7E2A"/>
    <w:rsid w:val="000E7657"/>
    <w:rsid w:val="00114A76"/>
    <w:rsid w:val="00135F4E"/>
    <w:rsid w:val="00136F5B"/>
    <w:rsid w:val="00143EBD"/>
    <w:rsid w:val="00170668"/>
    <w:rsid w:val="001A1C89"/>
    <w:rsid w:val="001B10D3"/>
    <w:rsid w:val="001C58E5"/>
    <w:rsid w:val="001E6BBB"/>
    <w:rsid w:val="001F6598"/>
    <w:rsid w:val="0021017C"/>
    <w:rsid w:val="00223742"/>
    <w:rsid w:val="002261E0"/>
    <w:rsid w:val="00257E8E"/>
    <w:rsid w:val="00264C8D"/>
    <w:rsid w:val="00277646"/>
    <w:rsid w:val="00291C18"/>
    <w:rsid w:val="002E30F6"/>
    <w:rsid w:val="002F2FD3"/>
    <w:rsid w:val="00310928"/>
    <w:rsid w:val="00331270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650E9"/>
    <w:rsid w:val="00483B91"/>
    <w:rsid w:val="0048466D"/>
    <w:rsid w:val="00485E31"/>
    <w:rsid w:val="00487EF9"/>
    <w:rsid w:val="00496579"/>
    <w:rsid w:val="004B6DC0"/>
    <w:rsid w:val="004C2C54"/>
    <w:rsid w:val="004D5030"/>
    <w:rsid w:val="004E004C"/>
    <w:rsid w:val="00515B1E"/>
    <w:rsid w:val="00534FCB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D4F1F"/>
    <w:rsid w:val="00714DE0"/>
    <w:rsid w:val="00733356"/>
    <w:rsid w:val="00740E4E"/>
    <w:rsid w:val="00775B63"/>
    <w:rsid w:val="007B1E27"/>
    <w:rsid w:val="007E5F3A"/>
    <w:rsid w:val="007E7ABF"/>
    <w:rsid w:val="00800B24"/>
    <w:rsid w:val="008146B6"/>
    <w:rsid w:val="0081759E"/>
    <w:rsid w:val="00817FD7"/>
    <w:rsid w:val="008545FA"/>
    <w:rsid w:val="00862364"/>
    <w:rsid w:val="0087176B"/>
    <w:rsid w:val="00887533"/>
    <w:rsid w:val="008A12FC"/>
    <w:rsid w:val="008C70C3"/>
    <w:rsid w:val="008D4628"/>
    <w:rsid w:val="008F547A"/>
    <w:rsid w:val="00917D12"/>
    <w:rsid w:val="00924673"/>
    <w:rsid w:val="009740D5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B62AA7"/>
    <w:rsid w:val="00B6532A"/>
    <w:rsid w:val="00BB1FE0"/>
    <w:rsid w:val="00BD0993"/>
    <w:rsid w:val="00C621A9"/>
    <w:rsid w:val="00C84686"/>
    <w:rsid w:val="00CC4D22"/>
    <w:rsid w:val="00CD1DF2"/>
    <w:rsid w:val="00D00D5A"/>
    <w:rsid w:val="00D36723"/>
    <w:rsid w:val="00D55274"/>
    <w:rsid w:val="00D814F0"/>
    <w:rsid w:val="00D83EFA"/>
    <w:rsid w:val="00DC6A13"/>
    <w:rsid w:val="00E04540"/>
    <w:rsid w:val="00E335A2"/>
    <w:rsid w:val="00E403CE"/>
    <w:rsid w:val="00E64F43"/>
    <w:rsid w:val="00E7450E"/>
    <w:rsid w:val="00E77715"/>
    <w:rsid w:val="00E800B1"/>
    <w:rsid w:val="00EA4718"/>
    <w:rsid w:val="00EB1D11"/>
    <w:rsid w:val="00EB73F0"/>
    <w:rsid w:val="00EC6389"/>
    <w:rsid w:val="00ED0E29"/>
    <w:rsid w:val="00EE77C5"/>
    <w:rsid w:val="00EF5036"/>
    <w:rsid w:val="00F06B90"/>
    <w:rsid w:val="00F12F7B"/>
    <w:rsid w:val="00F14324"/>
    <w:rsid w:val="00F675F3"/>
    <w:rsid w:val="00F748BC"/>
    <w:rsid w:val="00F83A97"/>
    <w:rsid w:val="00F94B5C"/>
    <w:rsid w:val="00FB0950"/>
    <w:rsid w:val="00FD54F0"/>
    <w:rsid w:val="00FE589E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2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367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36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D36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36723"/>
    <w:pPr>
      <w:ind w:firstLineChars="200" w:firstLine="420"/>
    </w:pPr>
  </w:style>
  <w:style w:type="character" w:customStyle="1" w:styleId="f141">
    <w:name w:val="f141"/>
    <w:basedOn w:val="a0"/>
    <w:rsid w:val="00D36723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D3672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3672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7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HP</cp:lastModifiedBy>
  <cp:revision>5</cp:revision>
  <cp:lastPrinted>2014-11-24T03:06:00Z</cp:lastPrinted>
  <dcterms:created xsi:type="dcterms:W3CDTF">2015-09-18T03:53:00Z</dcterms:created>
  <dcterms:modified xsi:type="dcterms:W3CDTF">2015-09-18T03:56:00Z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